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76" w:rsidRPr="00A93415" w:rsidRDefault="0042128E" w:rsidP="008C1F76">
      <w:pPr>
        <w:widowControl/>
        <w:shd w:val="clear" w:color="auto" w:fill="FFFFFF"/>
        <w:jc w:val="center"/>
        <w:rPr>
          <w:rFonts w:ascii="華康新特明體" w:eastAsia="華康新特明體" w:hAnsi="Arial" w:cs="Arial"/>
          <w:b/>
          <w:color w:val="0070C0"/>
          <w:kern w:val="0"/>
          <w:sz w:val="36"/>
          <w:szCs w:val="36"/>
        </w:rPr>
      </w:pPr>
      <w:r w:rsidRPr="00A93415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母校</w:t>
      </w:r>
      <w:r w:rsidR="00A93415" w:rsidRPr="00A93415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師長拜訪</w:t>
      </w:r>
      <w:r w:rsidR="00BF5267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傑出</w:t>
      </w:r>
      <w:r w:rsidR="008C1F76" w:rsidRPr="00A93415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校友</w:t>
      </w:r>
    </w:p>
    <w:p w:rsidR="00287F41" w:rsidRPr="00A93415" w:rsidRDefault="001D414D" w:rsidP="00D40A19">
      <w:pPr>
        <w:widowControl/>
        <w:jc w:val="center"/>
        <w:rPr>
          <w:rFonts w:ascii="華康新特明體" w:eastAsia="華康新特明體" w:hAnsi="Arial" w:cs="Arial"/>
          <w:b/>
          <w:color w:val="0070C0"/>
          <w:kern w:val="0"/>
          <w:sz w:val="36"/>
          <w:szCs w:val="36"/>
          <w:shd w:val="clear" w:color="auto" w:fill="FFFFFF"/>
        </w:rPr>
      </w:pPr>
      <w:r w:rsidRPr="001D414D">
        <w:rPr>
          <w:rFonts w:ascii="華康新特明體" w:eastAsia="華康新特明體" w:hAnsi="Verdana" w:hint="eastAsia"/>
          <w:b/>
          <w:bCs/>
          <w:color w:val="0070C0"/>
          <w:spacing w:val="15"/>
          <w:sz w:val="36"/>
          <w:szCs w:val="36"/>
        </w:rPr>
        <w:t>格上汽車租賃</w:t>
      </w:r>
      <w:r w:rsidR="00330810" w:rsidRPr="00330810">
        <w:rPr>
          <w:rFonts w:ascii="華康新特明體" w:eastAsia="華康新特明體" w:hAnsi="Verdana" w:hint="eastAsia"/>
          <w:b/>
          <w:bCs/>
          <w:color w:val="0070C0"/>
          <w:spacing w:val="15"/>
          <w:sz w:val="36"/>
          <w:szCs w:val="36"/>
        </w:rPr>
        <w:t>公司</w:t>
      </w:r>
      <w:r w:rsidR="000916F8" w:rsidRPr="00A93415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 xml:space="preserve">  </w:t>
      </w:r>
      <w:r w:rsidRPr="001D414D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協理張光宏</w:t>
      </w:r>
      <w:r w:rsidR="00FB1C5D" w:rsidRPr="00A93415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先生</w:t>
      </w:r>
    </w:p>
    <w:p w:rsidR="006F4E8F" w:rsidRDefault="006F4E8F" w:rsidP="00F4120F">
      <w:pPr>
        <w:widowControl/>
        <w:adjustRightInd w:val="0"/>
        <w:snapToGrid w:val="0"/>
        <w:spacing w:line="480" w:lineRule="exact"/>
        <w:ind w:firstLine="480"/>
        <w:jc w:val="left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</w:p>
    <w:p w:rsidR="008C1F76" w:rsidRPr="00AF1281" w:rsidRDefault="0042128E" w:rsidP="00F3524F">
      <w:pPr>
        <w:widowControl/>
        <w:adjustRightInd w:val="0"/>
        <w:snapToGrid w:val="0"/>
        <w:spacing w:line="480" w:lineRule="exact"/>
        <w:ind w:firstLine="480"/>
        <w:jc w:val="both"/>
        <w:rPr>
          <w:rFonts w:ascii="微軟正黑體" w:eastAsia="微軟正黑體" w:hAnsi="微軟正黑體" w:cs="Arial"/>
          <w:kern w:val="0"/>
          <w:sz w:val="28"/>
          <w:szCs w:val="28"/>
          <w:shd w:val="clear" w:color="auto" w:fill="FFFFFF"/>
        </w:rPr>
      </w:pPr>
      <w:r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104</w:t>
      </w:r>
      <w:r w:rsidR="008C1F76"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="009A3FD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11</w:t>
      </w:r>
      <w:r w:rsidR="008C1F76"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9A3FD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0</w:t>
      </w:r>
      <w:r w:rsidR="00BF526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4</w:t>
      </w:r>
      <w:r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日，本校研發處</w:t>
      </w:r>
      <w:r w:rsidR="008C1F76"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研發長</w:t>
      </w:r>
      <w:r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黃仁清</w:t>
      </w:r>
      <w:r w:rsidR="00A73B79"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博士</w:t>
      </w:r>
      <w:r w:rsidR="00A93415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1D414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巫維標主任、</w:t>
      </w:r>
      <w:r w:rsidR="00DB5748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校友服務中</w:t>
      </w:r>
      <w:r w:rsidR="00DB5748" w:rsidRPr="00AF1281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心助理吳美蘭小姐</w:t>
      </w:r>
      <w:r w:rsidR="00FB1C5D" w:rsidRPr="00AF1281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與校友會助理楊雅</w:t>
      </w:r>
      <w:proofErr w:type="gramStart"/>
      <w:r w:rsidR="00FB1C5D" w:rsidRPr="00AF1281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珣</w:t>
      </w:r>
      <w:proofErr w:type="gramEnd"/>
      <w:r w:rsidR="00FB1C5D" w:rsidRPr="00AF1281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小姐</w:t>
      </w:r>
      <w:r w:rsidR="008C1F76" w:rsidRPr="00AF1281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一同前往</w:t>
      </w:r>
      <w:r w:rsidR="001D414D" w:rsidRPr="001D414D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格上汽車租賃</w:t>
      </w:r>
      <w:r w:rsidR="00330810" w:rsidRPr="00330810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公司</w:t>
      </w:r>
      <w:r w:rsidR="00AF1281" w:rsidRPr="00AF1281">
        <w:rPr>
          <w:rFonts w:ascii="微軟正黑體" w:eastAsia="微軟正黑體" w:hAnsi="微軟正黑體" w:cs="Arial" w:hint="eastAsia"/>
          <w:bCs/>
          <w:kern w:val="0"/>
          <w:sz w:val="28"/>
          <w:szCs w:val="28"/>
        </w:rPr>
        <w:t>，</w:t>
      </w:r>
      <w:r w:rsidR="008C1F76" w:rsidRPr="00AF1281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拜訪本校</w:t>
      </w:r>
      <w:r w:rsidR="00BF5267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傑出</w:t>
      </w:r>
      <w:r w:rsidR="00FB1C5D" w:rsidRPr="00AF1281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校友</w:t>
      </w:r>
      <w:r w:rsidR="009A3FDE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電機</w:t>
      </w:r>
      <w:r w:rsidR="00BF5267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科</w:t>
      </w:r>
      <w:r w:rsidR="009A3FDE">
        <w:rPr>
          <w:rFonts w:ascii="微軟正黑體" w:eastAsia="微軟正黑體" w:hAnsi="微軟正黑體" w:cs="Arial" w:hint="eastAsia"/>
          <w:bCs/>
          <w:kern w:val="0"/>
          <w:sz w:val="28"/>
          <w:szCs w:val="28"/>
        </w:rPr>
        <w:t xml:space="preserve"> 張光宏</w:t>
      </w:r>
      <w:r w:rsidR="009A3FDE">
        <w:rPr>
          <w:rFonts w:ascii="微軟正黑體" w:eastAsia="微軟正黑體" w:hAnsi="微軟正黑體" w:cs="王漢宗超明體繁" w:hint="eastAsia"/>
          <w:bCs/>
          <w:kern w:val="0"/>
          <w:sz w:val="28"/>
          <w:szCs w:val="28"/>
        </w:rPr>
        <w:t>協</w:t>
      </w:r>
      <w:r w:rsidR="00AF1281" w:rsidRPr="00AF1281">
        <w:rPr>
          <w:rFonts w:ascii="微軟正黑體" w:eastAsia="微軟正黑體" w:hAnsi="微軟正黑體" w:cs="王漢宗超明體繁" w:hint="eastAsia"/>
          <w:bCs/>
          <w:kern w:val="0"/>
          <w:sz w:val="28"/>
          <w:szCs w:val="28"/>
        </w:rPr>
        <w:t>理</w:t>
      </w:r>
      <w:r w:rsidR="008C1F76" w:rsidRPr="00AF1281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。</w:t>
      </w:r>
    </w:p>
    <w:p w:rsidR="00F87CD5" w:rsidRDefault="00D40A19" w:rsidP="00BF5267">
      <w:pPr>
        <w:widowControl/>
        <w:adjustRightInd w:val="0"/>
        <w:snapToGrid w:val="0"/>
        <w:spacing w:line="480" w:lineRule="exact"/>
        <w:jc w:val="left"/>
        <w:rPr>
          <w:rFonts w:ascii="微軟正黑體" w:eastAsia="微軟正黑體" w:hAnsi="微軟正黑體"/>
          <w:color w:val="0A0A0A"/>
          <w:sz w:val="28"/>
          <w:szCs w:val="28"/>
        </w:rPr>
      </w:pPr>
      <w:r>
        <w:rPr>
          <w:rFonts w:ascii="微軟正黑體" w:eastAsia="微軟正黑體" w:hAnsi="微軟正黑體" w:cs="Arial" w:hint="eastAsia"/>
          <w:bCs/>
          <w:kern w:val="0"/>
          <w:sz w:val="28"/>
          <w:szCs w:val="28"/>
        </w:rPr>
        <w:t xml:space="preserve">    </w:t>
      </w:r>
    </w:p>
    <w:p w:rsidR="009A3FDE" w:rsidRDefault="00BF5267" w:rsidP="00BF5267">
      <w:pPr>
        <w:pStyle w:val="font8"/>
        <w:adjustRightInd w:val="0"/>
        <w:snapToGrid w:val="0"/>
        <w:spacing w:before="0" w:beforeAutospacing="0" w:after="0" w:afterAutospacing="0" w:line="480" w:lineRule="exact"/>
        <w:jc w:val="both"/>
        <w:textAlignment w:val="baseline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r w:rsidRPr="00F3524F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 xml:space="preserve">    </w:t>
      </w:r>
      <w:r w:rsidR="009A3FDE" w:rsidRPr="009A3FDE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格上汽車租賃</w:t>
      </w:r>
      <w:r w:rsidR="00330810" w:rsidRPr="00330810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公司</w:t>
      </w:r>
      <w:r w:rsidRPr="00F3524F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成立</w:t>
      </w:r>
      <w:r w:rsidR="009A3FDE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於1984年，並在1999年納入裕隆集團體系且同</w:t>
      </w:r>
      <w:r w:rsidR="00CB4B50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年率先領先同業通過ISO9001服務認證，是現今國內最具規模及完善服務的租車公司。格上汽車租賃</w:t>
      </w:r>
      <w:r w:rsidR="00330810" w:rsidRPr="00330810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公司</w:t>
      </w:r>
      <w:r w:rsidR="00CB4B50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擁有汽車業的專業服務與行銷的雙重背景，建構完整的租賃服務平台網路，以租賃服務業的第一品牌自我期許。</w:t>
      </w:r>
      <w:r w:rsidR="001D414D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格上汽車</w:t>
      </w:r>
      <w:r w:rsidR="00005EBF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的主要特色為提供多樣化的租車選擇，且</w:t>
      </w:r>
      <w:proofErr w:type="gramStart"/>
      <w:r w:rsidR="00CB4B50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秉持著</w:t>
      </w:r>
      <w:proofErr w:type="gramEnd"/>
      <w:r w:rsidR="00CB4B50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「誠信、專業、熱忱」</w:t>
      </w:r>
      <w:r w:rsidR="001D414D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與「創新領先顧客所需，服務超過顧客所要」這樣的理念持續努力</w:t>
      </w:r>
      <w:r w:rsidR="008E143C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。</w:t>
      </w:r>
    </w:p>
    <w:p w:rsidR="009A3FDE" w:rsidRPr="008E143C" w:rsidRDefault="009A3FDE" w:rsidP="00BF5267">
      <w:pPr>
        <w:pStyle w:val="font8"/>
        <w:adjustRightInd w:val="0"/>
        <w:snapToGrid w:val="0"/>
        <w:spacing w:before="0" w:beforeAutospacing="0" w:after="0" w:afterAutospacing="0" w:line="480" w:lineRule="exact"/>
        <w:jc w:val="both"/>
        <w:textAlignment w:val="baseline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</w:p>
    <w:p w:rsidR="00BF5267" w:rsidRPr="00847A90" w:rsidRDefault="00847A90" w:rsidP="00847A90">
      <w:pPr>
        <w:pStyle w:val="font8"/>
        <w:adjustRightInd w:val="0"/>
        <w:snapToGrid w:val="0"/>
        <w:spacing w:before="0" w:beforeAutospacing="0" w:after="0" w:afterAutospacing="0" w:line="480" w:lineRule="exact"/>
        <w:jc w:val="both"/>
        <w:textAlignment w:val="baseline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ab/>
        <w:t>張光宏傑出校友擁有成功大學EMBA的碩士學位，</w:t>
      </w:r>
      <w:r w:rsidR="00853989">
        <w:rPr>
          <w:rFonts w:ascii="微軟正黑體" w:eastAsia="微軟正黑體" w:hAnsi="微軟正黑體" w:cs="Arial" w:hint="eastAsia"/>
          <w:sz w:val="28"/>
          <w:szCs w:val="28"/>
        </w:rPr>
        <w:t>曾任職</w:t>
      </w:r>
      <w:r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東南科技大學常務理事、</w:t>
      </w:r>
      <w:r w:rsidR="00853989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現任</w:t>
      </w:r>
      <w:r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世新大學中國武學研究社</w:t>
      </w:r>
      <w:r w:rsidR="00330810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指導教師、</w:t>
      </w:r>
      <w:proofErr w:type="gramStart"/>
      <w:r w:rsidR="00330810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世</w:t>
      </w:r>
      <w:proofErr w:type="gramEnd"/>
      <w:r w:rsidR="00330810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新大學體育組國術</w:t>
      </w:r>
      <w:r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教師、格上汽車</w:t>
      </w:r>
      <w:r w:rsidR="00330810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租賃公司協理，曾著作過國術統一指定教材錄影帶。</w:t>
      </w:r>
    </w:p>
    <w:p w:rsidR="00C130A6" w:rsidRPr="00F3524F" w:rsidRDefault="00C130A6" w:rsidP="00F4120F">
      <w:pPr>
        <w:widowControl/>
        <w:adjustRightInd w:val="0"/>
        <w:snapToGrid w:val="0"/>
        <w:spacing w:line="480" w:lineRule="exact"/>
        <w:jc w:val="left"/>
        <w:rPr>
          <w:rFonts w:ascii="微軟正黑體" w:eastAsia="微軟正黑體" w:hAnsi="微軟正黑體" w:cs="Arial"/>
          <w:color w:val="000000" w:themeColor="text1"/>
          <w:kern w:val="0"/>
          <w:sz w:val="28"/>
          <w:szCs w:val="28"/>
          <w:shd w:val="clear" w:color="auto" w:fill="FFFFFF"/>
        </w:rPr>
      </w:pPr>
    </w:p>
    <w:p w:rsidR="00AF1281" w:rsidRDefault="00CD7B41" w:rsidP="000831DE">
      <w:pPr>
        <w:widowControl/>
        <w:adjustRightInd w:val="0"/>
        <w:snapToGrid w:val="0"/>
        <w:spacing w:line="480" w:lineRule="exact"/>
        <w:ind w:firstLine="482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拜訪過程使得母校師長更深入了解校友在業界的成就</w:t>
      </w:r>
      <w:r w:rsidR="00F3524F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0831DE" w:rsidRPr="00D677D9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探討</w:t>
      </w:r>
      <w:r w:rsidR="00BF5267" w:rsidRPr="00D677D9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校友</w:t>
      </w:r>
      <w:r w:rsidR="00FA009B" w:rsidRPr="00D677D9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在</w:t>
      </w:r>
      <w:r w:rsidR="00853989" w:rsidRPr="00D677D9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就業</w:t>
      </w:r>
      <w:r w:rsidR="004A42A7" w:rsidRPr="00D677D9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擔任主管</w:t>
      </w:r>
      <w:r w:rsidR="00853989" w:rsidRPr="00D677D9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時</w:t>
      </w:r>
      <w:r w:rsidR="004A42A7" w:rsidRPr="00D677D9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如何</w:t>
      </w:r>
      <w:r w:rsidR="004A42A7" w:rsidRPr="00D677D9">
        <w:rPr>
          <w:rFonts w:ascii="微軟正黑體" w:eastAsia="微軟正黑體" w:hAnsi="微軟正黑體" w:cs="Arial"/>
          <w:kern w:val="0"/>
          <w:sz w:val="28"/>
          <w:szCs w:val="28"/>
          <w:shd w:val="clear" w:color="auto" w:fill="FFFFFF"/>
        </w:rPr>
        <w:t>適才適用</w:t>
      </w:r>
      <w:r w:rsidR="004A42A7" w:rsidRPr="00D677D9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及決策</w:t>
      </w:r>
      <w:r w:rsidR="00D677D9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，另外校友固定做運動保養身體健康，是如何在工作之餘將運動培養成第二專長並發揮專業</w:t>
      </w:r>
      <w:r w:rsidR="000831D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。會</w:t>
      </w:r>
      <w:r w:rsidR="00C61346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中亦</w:t>
      </w:r>
      <w:r w:rsidR="00AF128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邀請校友</w:t>
      </w:r>
      <w:r w:rsidR="00853989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張光宏協</w:t>
      </w:r>
      <w:r w:rsidR="00586292" w:rsidRPr="00AF1281">
        <w:rPr>
          <w:rFonts w:ascii="微軟正黑體" w:eastAsia="微軟正黑體" w:hAnsi="微軟正黑體" w:cs="王漢宗超明體繁" w:hint="eastAsia"/>
          <w:bCs/>
          <w:kern w:val="0"/>
          <w:sz w:val="28"/>
          <w:szCs w:val="28"/>
        </w:rPr>
        <w:t>理</w:t>
      </w:r>
      <w:r w:rsidR="00AF128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回母校演講，</w:t>
      </w:r>
      <w:r w:rsidR="00586292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藉以</w:t>
      </w:r>
      <w:r w:rsidR="00AF128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提供</w:t>
      </w:r>
      <w:r w:rsidR="00586292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建議及業界需求等專業能力，並與學弟妹分享經驗，</w:t>
      </w:r>
      <w:r w:rsidR="00182DA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將業界實務與學校理論結合，</w:t>
      </w:r>
      <w:r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具體地讓學生了解到職場的需求及</w:t>
      </w:r>
      <w:bookmarkStart w:id="0" w:name="_GoBack"/>
      <w:bookmarkEnd w:id="0"/>
      <w:r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專業技能，並讓學生可以更深入了解未來職場的工作環境。</w:t>
      </w:r>
    </w:p>
    <w:p w:rsidR="00F545D6" w:rsidRDefault="00F545D6" w:rsidP="00586292">
      <w:pPr>
        <w:widowControl/>
        <w:adjustRightInd w:val="0"/>
        <w:snapToGrid w:val="0"/>
        <w:spacing w:line="480" w:lineRule="exact"/>
        <w:ind w:firstLine="482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</w:p>
    <w:p w:rsidR="00F545D6" w:rsidRDefault="00F545D6" w:rsidP="000831DE">
      <w:pPr>
        <w:widowControl/>
        <w:adjustRightInd w:val="0"/>
        <w:snapToGrid w:val="0"/>
        <w:spacing w:line="48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</w:p>
    <w:p w:rsidR="000F4C17" w:rsidRDefault="005A1AD4" w:rsidP="00F4120F">
      <w:pPr>
        <w:widowControl/>
        <w:adjustRightInd w:val="0"/>
        <w:snapToGrid w:val="0"/>
        <w:spacing w:line="400" w:lineRule="exact"/>
        <w:jc w:val="left"/>
        <w:rPr>
          <w:rFonts w:ascii="王漢宗超明體繁" w:eastAsia="王漢宗超明體繁" w:hAnsi="標楷體" w:cs="Arial"/>
          <w:color w:val="0070C0"/>
          <w:kern w:val="0"/>
          <w:sz w:val="28"/>
          <w:szCs w:val="28"/>
          <w:shd w:val="clear" w:color="auto" w:fill="FFFFFF"/>
        </w:rPr>
      </w:pPr>
      <w:r>
        <w:rPr>
          <w:rFonts w:ascii="王漢宗超明體繁" w:eastAsia="王漢宗超明體繁" w:hAnsi="標楷體" w:cs="Arial" w:hint="eastAsia"/>
          <w:color w:val="0070C0"/>
          <w:kern w:val="0"/>
          <w:sz w:val="28"/>
          <w:szCs w:val="28"/>
          <w:shd w:val="clear" w:color="auto" w:fill="FFFFFF"/>
        </w:rPr>
        <w:lastRenderedPageBreak/>
        <w:t>參訪照片</w:t>
      </w:r>
    </w:p>
    <w:p w:rsidR="00F4120F" w:rsidRPr="008C6DF4" w:rsidRDefault="00F4120F" w:rsidP="00F4120F">
      <w:pPr>
        <w:widowControl/>
        <w:adjustRightInd w:val="0"/>
        <w:snapToGrid w:val="0"/>
        <w:spacing w:line="400" w:lineRule="exact"/>
        <w:jc w:val="left"/>
        <w:rPr>
          <w:rFonts w:ascii="王漢宗超明體繁" w:eastAsia="王漢宗超明體繁" w:hAnsi="標楷體" w:cs="Arial"/>
          <w:color w:val="0070C0"/>
          <w:kern w:val="0"/>
          <w:sz w:val="28"/>
          <w:szCs w:val="28"/>
          <w:shd w:val="clear" w:color="auto" w:fill="FFFFFF"/>
        </w:rPr>
      </w:pPr>
    </w:p>
    <w:tbl>
      <w:tblPr>
        <w:tblStyle w:val="aa"/>
        <w:tblW w:w="5952" w:type="pct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C7BAC" w:rsidTr="001C5A51">
        <w:trPr>
          <w:jc w:val="center"/>
        </w:trPr>
        <w:tc>
          <w:tcPr>
            <w:tcW w:w="2500" w:type="pct"/>
          </w:tcPr>
          <w:p w:rsidR="00BC7BAC" w:rsidRPr="00931359" w:rsidRDefault="00AB78A1" w:rsidP="00AB78A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</wp:posOffset>
                  </wp:positionV>
                  <wp:extent cx="3060700" cy="2295525"/>
                  <wp:effectExtent l="19050" t="0" r="6350" b="0"/>
                  <wp:wrapTopAndBottom/>
                  <wp:docPr id="2" name="圖片 1" descr="C:\Users\ZE\Desktop\104.11.04拜訪傑出校友 張光宏協理\IMG_20151104_095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\Desktop\104.11.04拜訪傑出校友 張光宏協理\IMG_20151104_095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BC7BAC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張</w:t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光宏協裡</w:t>
            </w:r>
            <w:r w:rsidR="00BC7BAC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介紹</w:t>
            </w:r>
            <w:proofErr w:type="gramEnd"/>
            <w:r w:rsidR="00BC7BAC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公司經營理念及成長背景</w:t>
            </w:r>
          </w:p>
        </w:tc>
        <w:tc>
          <w:tcPr>
            <w:tcW w:w="2500" w:type="pct"/>
          </w:tcPr>
          <w:p w:rsidR="00BC7BAC" w:rsidRPr="00AB78A1" w:rsidRDefault="00AB78A1" w:rsidP="00AB78A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3810</wp:posOffset>
                  </wp:positionV>
                  <wp:extent cx="3057525" cy="2292985"/>
                  <wp:effectExtent l="19050" t="0" r="9525" b="0"/>
                  <wp:wrapTopAndBottom/>
                  <wp:docPr id="3" name="圖片 2" descr="C:\Users\ZE\Desktop\104.11.04拜訪傑出校友 張光宏協理\IMG_20151104_111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\Desktop\104.11.04拜訪傑出校友 張光宏協理\IMG_20151104_111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9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張光宏協裡介紹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公司經營理念及成長背景</w:t>
            </w:r>
          </w:p>
        </w:tc>
      </w:tr>
      <w:tr w:rsidR="001C5A51" w:rsidTr="001C5A51">
        <w:trPr>
          <w:jc w:val="center"/>
        </w:trPr>
        <w:tc>
          <w:tcPr>
            <w:tcW w:w="2500" w:type="pct"/>
          </w:tcPr>
          <w:p w:rsidR="001C5A51" w:rsidRDefault="001C5A51" w:rsidP="00AB78A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500" w:type="pct"/>
          </w:tcPr>
          <w:p w:rsidR="001C5A51" w:rsidRDefault="001C5A51" w:rsidP="00AB78A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</w:rPr>
            </w:pPr>
          </w:p>
        </w:tc>
      </w:tr>
      <w:tr w:rsidR="00BC7BAC" w:rsidTr="001C5A51">
        <w:trPr>
          <w:jc w:val="center"/>
        </w:trPr>
        <w:tc>
          <w:tcPr>
            <w:tcW w:w="2500" w:type="pct"/>
          </w:tcPr>
          <w:p w:rsidR="00BC7BAC" w:rsidRPr="00931359" w:rsidRDefault="00AB78A1" w:rsidP="00AB78A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3043555" cy="2305050"/>
                  <wp:effectExtent l="19050" t="0" r="4445" b="0"/>
                  <wp:wrapTopAndBottom/>
                  <wp:docPr id="8" name="圖片 3" descr="C:\Users\ZE\Desktop\104.11.04拜訪傑出校友 張光宏協理\IMG_20151104_111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\Desktop\104.11.04拜訪傑出校友 張光宏協理\IMG_20151104_111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5A51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黃仁清</w:t>
            </w:r>
            <w:proofErr w:type="gramStart"/>
            <w:r w:rsidR="001C5A51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研發長致贈</w:t>
            </w:r>
            <w:proofErr w:type="gramEnd"/>
            <w:r w:rsidR="001C5A51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錦旗及紀念品予張光宏協理</w:t>
            </w:r>
          </w:p>
        </w:tc>
        <w:tc>
          <w:tcPr>
            <w:tcW w:w="2500" w:type="pct"/>
          </w:tcPr>
          <w:p w:rsidR="00BC7BAC" w:rsidRPr="00AB78A1" w:rsidRDefault="00AB78A1" w:rsidP="00AB78A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3810</wp:posOffset>
                  </wp:positionV>
                  <wp:extent cx="3040380" cy="2305050"/>
                  <wp:effectExtent l="19050" t="0" r="7620" b="0"/>
                  <wp:wrapTopAndBottom/>
                  <wp:docPr id="10" name="圖片 4" descr="C:\Users\ZE\Desktop\104.11.04拜訪傑出校友 張光宏協理\IMG_20151104_111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\Desktop\104.11.04拜訪傑出校友 張光宏協理\IMG_20151104_111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5A51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張光宏協理與黃仁清研發長、巫維標主任合影</w:t>
            </w:r>
          </w:p>
        </w:tc>
      </w:tr>
      <w:tr w:rsidR="001C5A51" w:rsidTr="001C5A51">
        <w:trPr>
          <w:jc w:val="center"/>
        </w:trPr>
        <w:tc>
          <w:tcPr>
            <w:tcW w:w="2500" w:type="pct"/>
          </w:tcPr>
          <w:p w:rsidR="001C5A51" w:rsidRDefault="001C5A51" w:rsidP="00AB78A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500" w:type="pct"/>
          </w:tcPr>
          <w:p w:rsidR="001C5A51" w:rsidRDefault="001C5A51" w:rsidP="00AB78A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</w:rPr>
            </w:pPr>
          </w:p>
        </w:tc>
      </w:tr>
    </w:tbl>
    <w:p w:rsidR="00C53C84" w:rsidRPr="00F4120F" w:rsidRDefault="00C53C84" w:rsidP="00F4120F">
      <w:pPr>
        <w:widowControl/>
        <w:adjustRightInd w:val="0"/>
        <w:snapToGrid w:val="0"/>
        <w:spacing w:line="400" w:lineRule="exact"/>
        <w:jc w:val="left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</w:p>
    <w:sectPr w:rsidR="00C53C84" w:rsidRPr="00F4120F" w:rsidSect="000F4C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85" w:rsidRDefault="00A72A85" w:rsidP="008C1F76">
      <w:r>
        <w:separator/>
      </w:r>
    </w:p>
  </w:endnote>
  <w:endnote w:type="continuationSeparator" w:id="0">
    <w:p w:rsidR="00A72A85" w:rsidRDefault="00A72A85" w:rsidP="008C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超明體繁">
    <w:altName w:val="Arial Unicode MS"/>
    <w:charset w:val="88"/>
    <w:family w:val="roman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85" w:rsidRDefault="00A72A85" w:rsidP="008C1F76">
      <w:r>
        <w:separator/>
      </w:r>
    </w:p>
  </w:footnote>
  <w:footnote w:type="continuationSeparator" w:id="0">
    <w:p w:rsidR="00A72A85" w:rsidRDefault="00A72A85" w:rsidP="008C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F76"/>
    <w:rsid w:val="0000114B"/>
    <w:rsid w:val="00005EBF"/>
    <w:rsid w:val="00012CE8"/>
    <w:rsid w:val="0003109D"/>
    <w:rsid w:val="00043929"/>
    <w:rsid w:val="000752D2"/>
    <w:rsid w:val="000831DE"/>
    <w:rsid w:val="000916F8"/>
    <w:rsid w:val="00091DFD"/>
    <w:rsid w:val="00093C0E"/>
    <w:rsid w:val="000A4230"/>
    <w:rsid w:val="000F4C17"/>
    <w:rsid w:val="00100004"/>
    <w:rsid w:val="00166318"/>
    <w:rsid w:val="00182DAC"/>
    <w:rsid w:val="001A1541"/>
    <w:rsid w:val="001A7CAD"/>
    <w:rsid w:val="001C5A51"/>
    <w:rsid w:val="001D414D"/>
    <w:rsid w:val="001D5741"/>
    <w:rsid w:val="002077EA"/>
    <w:rsid w:val="00216906"/>
    <w:rsid w:val="00232DA3"/>
    <w:rsid w:val="002802A4"/>
    <w:rsid w:val="002877F1"/>
    <w:rsid w:val="00287F41"/>
    <w:rsid w:val="002908C8"/>
    <w:rsid w:val="002D7A89"/>
    <w:rsid w:val="002E5698"/>
    <w:rsid w:val="0031733F"/>
    <w:rsid w:val="00330810"/>
    <w:rsid w:val="00367B52"/>
    <w:rsid w:val="0042128E"/>
    <w:rsid w:val="00442515"/>
    <w:rsid w:val="00466813"/>
    <w:rsid w:val="004A42A7"/>
    <w:rsid w:val="004E2276"/>
    <w:rsid w:val="005574DF"/>
    <w:rsid w:val="00585BB2"/>
    <w:rsid w:val="00586292"/>
    <w:rsid w:val="005958EC"/>
    <w:rsid w:val="005A1AD4"/>
    <w:rsid w:val="0060799B"/>
    <w:rsid w:val="00645983"/>
    <w:rsid w:val="00680EE9"/>
    <w:rsid w:val="006E6D85"/>
    <w:rsid w:val="006E7E36"/>
    <w:rsid w:val="006F1A27"/>
    <w:rsid w:val="006F4E8F"/>
    <w:rsid w:val="006F735F"/>
    <w:rsid w:val="00745C7D"/>
    <w:rsid w:val="0075418B"/>
    <w:rsid w:val="007B699C"/>
    <w:rsid w:val="007D77FC"/>
    <w:rsid w:val="00847A90"/>
    <w:rsid w:val="00853989"/>
    <w:rsid w:val="008B627C"/>
    <w:rsid w:val="008C1F76"/>
    <w:rsid w:val="008C6DF4"/>
    <w:rsid w:val="008E143C"/>
    <w:rsid w:val="00931359"/>
    <w:rsid w:val="00943364"/>
    <w:rsid w:val="00960973"/>
    <w:rsid w:val="00972306"/>
    <w:rsid w:val="009926FC"/>
    <w:rsid w:val="009A3FDE"/>
    <w:rsid w:val="00A54272"/>
    <w:rsid w:val="00A72A85"/>
    <w:rsid w:val="00A73B79"/>
    <w:rsid w:val="00A93415"/>
    <w:rsid w:val="00A93A63"/>
    <w:rsid w:val="00AB2A37"/>
    <w:rsid w:val="00AB78A1"/>
    <w:rsid w:val="00AF1281"/>
    <w:rsid w:val="00B107C6"/>
    <w:rsid w:val="00B465FF"/>
    <w:rsid w:val="00BA15FA"/>
    <w:rsid w:val="00BC7BAC"/>
    <w:rsid w:val="00BD79D4"/>
    <w:rsid w:val="00BE5354"/>
    <w:rsid w:val="00BF5267"/>
    <w:rsid w:val="00C130A6"/>
    <w:rsid w:val="00C2675B"/>
    <w:rsid w:val="00C53C84"/>
    <w:rsid w:val="00C61346"/>
    <w:rsid w:val="00CB4B50"/>
    <w:rsid w:val="00CD7B41"/>
    <w:rsid w:val="00CF02E1"/>
    <w:rsid w:val="00D40A19"/>
    <w:rsid w:val="00D677D9"/>
    <w:rsid w:val="00DA5DAF"/>
    <w:rsid w:val="00DB226B"/>
    <w:rsid w:val="00DB5748"/>
    <w:rsid w:val="00E12FB4"/>
    <w:rsid w:val="00E55210"/>
    <w:rsid w:val="00E945CE"/>
    <w:rsid w:val="00F2379E"/>
    <w:rsid w:val="00F3524F"/>
    <w:rsid w:val="00F4120F"/>
    <w:rsid w:val="00F47E49"/>
    <w:rsid w:val="00F545D6"/>
    <w:rsid w:val="00F67B25"/>
    <w:rsid w:val="00F87CD5"/>
    <w:rsid w:val="00FA009B"/>
    <w:rsid w:val="00FB1C5D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C"/>
    <w:pPr>
      <w:widowControl w:val="0"/>
    </w:pPr>
  </w:style>
  <w:style w:type="paragraph" w:styleId="4">
    <w:name w:val="heading 4"/>
    <w:basedOn w:val="a"/>
    <w:link w:val="40"/>
    <w:uiPriority w:val="9"/>
    <w:qFormat/>
    <w:rsid w:val="00C130A6"/>
    <w:pPr>
      <w:widowControl/>
      <w:spacing w:before="100" w:beforeAutospacing="1" w:after="100" w:afterAutospacing="1"/>
      <w:jc w:val="left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F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F76"/>
    <w:rPr>
      <w:sz w:val="20"/>
      <w:szCs w:val="20"/>
    </w:rPr>
  </w:style>
  <w:style w:type="character" w:styleId="a7">
    <w:name w:val="Strong"/>
    <w:basedOn w:val="a0"/>
    <w:uiPriority w:val="22"/>
    <w:qFormat/>
    <w:rsid w:val="008C1F76"/>
    <w:rPr>
      <w:b/>
      <w:bCs/>
    </w:rPr>
  </w:style>
  <w:style w:type="character" w:customStyle="1" w:styleId="apple-converted-space">
    <w:name w:val="apple-converted-space"/>
    <w:basedOn w:val="a0"/>
    <w:rsid w:val="008C1F76"/>
  </w:style>
  <w:style w:type="paragraph" w:styleId="a8">
    <w:name w:val="Balloon Text"/>
    <w:basedOn w:val="a"/>
    <w:link w:val="a9"/>
    <w:uiPriority w:val="99"/>
    <w:semiHidden/>
    <w:unhideWhenUsed/>
    <w:rsid w:val="0097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30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0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2675B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C130A6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font8">
    <w:name w:val="font_8"/>
    <w:basedOn w:val="a"/>
    <w:rsid w:val="00BF5267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C"/>
    <w:pPr>
      <w:widowControl w:val="0"/>
    </w:pPr>
  </w:style>
  <w:style w:type="paragraph" w:styleId="4">
    <w:name w:val="heading 4"/>
    <w:basedOn w:val="a"/>
    <w:link w:val="40"/>
    <w:uiPriority w:val="9"/>
    <w:qFormat/>
    <w:rsid w:val="00C130A6"/>
    <w:pPr>
      <w:widowControl/>
      <w:spacing w:before="100" w:beforeAutospacing="1" w:after="100" w:afterAutospacing="1"/>
      <w:jc w:val="left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F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F76"/>
    <w:rPr>
      <w:sz w:val="20"/>
      <w:szCs w:val="20"/>
    </w:rPr>
  </w:style>
  <w:style w:type="character" w:styleId="a7">
    <w:name w:val="Strong"/>
    <w:basedOn w:val="a0"/>
    <w:uiPriority w:val="22"/>
    <w:qFormat/>
    <w:rsid w:val="008C1F76"/>
    <w:rPr>
      <w:b/>
      <w:bCs/>
    </w:rPr>
  </w:style>
  <w:style w:type="character" w:customStyle="1" w:styleId="apple-converted-space">
    <w:name w:val="apple-converted-space"/>
    <w:basedOn w:val="a0"/>
    <w:rsid w:val="008C1F76"/>
  </w:style>
  <w:style w:type="paragraph" w:styleId="a8">
    <w:name w:val="Balloon Text"/>
    <w:basedOn w:val="a"/>
    <w:link w:val="a9"/>
    <w:uiPriority w:val="99"/>
    <w:semiHidden/>
    <w:unhideWhenUsed/>
    <w:rsid w:val="0097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30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0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2675B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C130A6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font8">
    <w:name w:val="font_8"/>
    <w:basedOn w:val="a"/>
    <w:rsid w:val="00BF5267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jchuang</cp:lastModifiedBy>
  <cp:revision>5</cp:revision>
  <dcterms:created xsi:type="dcterms:W3CDTF">2015-11-24T07:43:00Z</dcterms:created>
  <dcterms:modified xsi:type="dcterms:W3CDTF">2015-12-23T01:18:00Z</dcterms:modified>
</cp:coreProperties>
</file>